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94" w:rsidRPr="00CE2D7F" w:rsidRDefault="00336B22" w:rsidP="00B70A6F">
      <w:pPr>
        <w:jc w:val="center"/>
        <w:rPr>
          <w:rFonts w:ascii="Cambria" w:hAnsi="Cambria"/>
          <w:b/>
        </w:rPr>
      </w:pPr>
      <w:r w:rsidRPr="00CE2D7F">
        <w:rPr>
          <w:rFonts w:ascii="Cambria" w:hAnsi="Cambria"/>
          <w:b/>
          <w:noProof/>
        </w:rPr>
        <w:drawing>
          <wp:anchor distT="0" distB="0" distL="114300" distR="114300" simplePos="0" relativeHeight="251658240" behindDoc="1" locked="0" layoutInCell="1" allowOverlap="1" wp14:anchorId="20179556" wp14:editId="2134BD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346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113" y="21034"/>
                <wp:lineTo x="211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logoidea2-298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7886753"/>
      <w:bookmarkEnd w:id="0"/>
    </w:p>
    <w:p w:rsidR="00F04C2E" w:rsidRDefault="00F04C2E" w:rsidP="0053350D">
      <w:pPr>
        <w:jc w:val="center"/>
        <w:rPr>
          <w:rFonts w:ascii="Cambria" w:hAnsi="Cambria"/>
          <w:b/>
        </w:rPr>
      </w:pPr>
      <w:bookmarkStart w:id="1" w:name="_Hlk50026443"/>
      <w:bookmarkEnd w:id="1"/>
    </w:p>
    <w:p w:rsidR="00863778" w:rsidRDefault="00863778" w:rsidP="0053350D">
      <w:pPr>
        <w:jc w:val="center"/>
        <w:rPr>
          <w:rFonts w:ascii="Cambria" w:hAnsi="Cambria"/>
          <w:b/>
        </w:rPr>
      </w:pPr>
    </w:p>
    <w:p w:rsidR="00236A2C" w:rsidRDefault="00236A2C" w:rsidP="0053350D">
      <w:pPr>
        <w:jc w:val="center"/>
        <w:rPr>
          <w:rFonts w:ascii="Cambria" w:hAnsi="Cambria"/>
          <w:b/>
        </w:rPr>
      </w:pPr>
    </w:p>
    <w:p w:rsidR="00086BD4" w:rsidRDefault="00086BD4" w:rsidP="007220D8">
      <w:pPr>
        <w:rPr>
          <w:rFonts w:ascii="Cambria" w:hAnsi="Cambria"/>
          <w:b/>
        </w:rPr>
      </w:pPr>
    </w:p>
    <w:p w:rsidR="002F6A76" w:rsidRDefault="002F6A76" w:rsidP="007220D8">
      <w:pPr>
        <w:rPr>
          <w:rFonts w:ascii="Cambria" w:hAnsi="Cambria"/>
          <w:b/>
        </w:rPr>
      </w:pPr>
    </w:p>
    <w:p w:rsidR="002F6A76" w:rsidRDefault="002F6A76" w:rsidP="007220D8">
      <w:pPr>
        <w:rPr>
          <w:rFonts w:ascii="Cambria" w:hAnsi="Cambria"/>
          <w:b/>
        </w:rPr>
      </w:pPr>
    </w:p>
    <w:p w:rsidR="002F6A76" w:rsidRPr="00E34DD9" w:rsidRDefault="00E34DD9" w:rsidP="00E34DD9">
      <w:pPr>
        <w:jc w:val="center"/>
        <w:rPr>
          <w:rFonts w:asciiTheme="minorHAnsi" w:hAnsiTheme="minorHAnsi" w:cstheme="minorHAnsi"/>
          <w:b/>
        </w:rPr>
      </w:pPr>
      <w:r w:rsidRPr="00E34DD9">
        <w:rPr>
          <w:rFonts w:asciiTheme="minorHAnsi" w:hAnsiTheme="minorHAnsi" w:cstheme="minorHAnsi"/>
          <w:b/>
        </w:rPr>
        <w:t>CHART Meeting Minutes – January 12, 2022</w:t>
      </w:r>
    </w:p>
    <w:p w:rsidR="002F6A76" w:rsidRDefault="002F6A76" w:rsidP="007220D8">
      <w:pPr>
        <w:rPr>
          <w:rFonts w:ascii="Cambria" w:hAnsi="Cambria"/>
          <w:b/>
        </w:rPr>
      </w:pPr>
    </w:p>
    <w:p w:rsidR="00086BD4" w:rsidRDefault="00086BD4" w:rsidP="004F6322">
      <w:pPr>
        <w:rPr>
          <w:rFonts w:ascii="Cambria" w:hAnsi="Cambria"/>
          <w:b/>
        </w:rPr>
      </w:pPr>
    </w:p>
    <w:p w:rsidR="00236A2C" w:rsidRDefault="007220D8" w:rsidP="008421A3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538DA">
        <w:rPr>
          <w:rStyle w:val="Hyperlink"/>
          <w:rFonts w:asciiTheme="minorHAnsi" w:hAnsiTheme="minorHAnsi" w:cstheme="minorHAnsi"/>
          <w:color w:val="auto"/>
          <w:u w:val="none"/>
        </w:rPr>
        <w:t xml:space="preserve">Attendance: Steven, Romy, </w:t>
      </w:r>
      <w:proofErr w:type="spellStart"/>
      <w:r w:rsidRPr="006538DA">
        <w:rPr>
          <w:rStyle w:val="Hyperlink"/>
          <w:rFonts w:asciiTheme="minorHAnsi" w:hAnsiTheme="minorHAnsi" w:cstheme="minorHAnsi"/>
          <w:color w:val="auto"/>
          <w:u w:val="none"/>
        </w:rPr>
        <w:t>Marya</w:t>
      </w:r>
      <w:proofErr w:type="spellEnd"/>
      <w:r w:rsidRPr="006538DA">
        <w:rPr>
          <w:rStyle w:val="Hyperlink"/>
          <w:rFonts w:asciiTheme="minorHAnsi" w:hAnsiTheme="minorHAnsi" w:cstheme="minorHAnsi"/>
          <w:color w:val="auto"/>
          <w:u w:val="none"/>
        </w:rPr>
        <w:t xml:space="preserve">, Dawn, Kathryn, Bridgette, Meredith, Traci, </w:t>
      </w:r>
      <w:proofErr w:type="spellStart"/>
      <w:r w:rsidRPr="006538DA">
        <w:rPr>
          <w:rStyle w:val="Hyperlink"/>
          <w:rFonts w:asciiTheme="minorHAnsi" w:hAnsiTheme="minorHAnsi" w:cstheme="minorHAnsi"/>
          <w:color w:val="auto"/>
          <w:u w:val="none"/>
        </w:rPr>
        <w:t>Joell</w:t>
      </w:r>
      <w:proofErr w:type="spellEnd"/>
      <w:r w:rsidRPr="006538DA">
        <w:rPr>
          <w:rStyle w:val="Hyperlink"/>
          <w:rFonts w:asciiTheme="minorHAnsi" w:hAnsiTheme="minorHAnsi" w:cstheme="minorHAnsi"/>
          <w:color w:val="auto"/>
          <w:u w:val="none"/>
        </w:rPr>
        <w:t xml:space="preserve">, Abby, </w:t>
      </w:r>
      <w:r w:rsidR="006538DA" w:rsidRPr="006538DA">
        <w:rPr>
          <w:rStyle w:val="Hyperlink"/>
          <w:rFonts w:asciiTheme="minorHAnsi" w:hAnsiTheme="minorHAnsi" w:cstheme="minorHAnsi"/>
          <w:color w:val="auto"/>
          <w:u w:val="none"/>
        </w:rPr>
        <w:t>Scott</w:t>
      </w:r>
      <w:r w:rsidR="00C669AF">
        <w:rPr>
          <w:rStyle w:val="Hyperlink"/>
          <w:rFonts w:asciiTheme="minorHAnsi" w:hAnsiTheme="minorHAnsi" w:cstheme="minorHAnsi"/>
          <w:color w:val="auto"/>
          <w:u w:val="none"/>
        </w:rPr>
        <w:t>, Sara</w:t>
      </w:r>
      <w:r w:rsidR="00C7077F">
        <w:rPr>
          <w:rStyle w:val="Hyperlink"/>
          <w:rFonts w:asciiTheme="minorHAnsi" w:hAnsiTheme="minorHAnsi" w:cstheme="minorHAnsi"/>
          <w:color w:val="auto"/>
          <w:u w:val="none"/>
        </w:rPr>
        <w:t xml:space="preserve">, Maritza </w:t>
      </w:r>
    </w:p>
    <w:p w:rsidR="00E41753" w:rsidRDefault="00E41753" w:rsidP="00E41753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E41753" w:rsidRPr="00E41753" w:rsidRDefault="00E41753" w:rsidP="00E41753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E41753">
        <w:rPr>
          <w:rStyle w:val="Hyperlink"/>
          <w:rFonts w:asciiTheme="minorHAnsi" w:hAnsiTheme="minorHAnsi" w:cstheme="minorHAnsi"/>
          <w:b/>
          <w:color w:val="auto"/>
          <w:u w:val="none"/>
        </w:rPr>
        <w:t>2022 CHART Annual Survey:</w:t>
      </w:r>
    </w:p>
    <w:p w:rsidR="00E41753" w:rsidRPr="00862C95" w:rsidRDefault="00E41753" w:rsidP="00E41753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r:id="rId8" w:history="1">
        <w:r w:rsidRPr="00D46D5E">
          <w:rPr>
            <w:rStyle w:val="Hyperlink"/>
            <w:rFonts w:asciiTheme="minorHAnsi" w:hAnsiTheme="minorHAnsi" w:cstheme="minorHAnsi"/>
          </w:rPr>
          <w:t>https://www.surveymonkey.com/r/QJMWSXS</w:t>
        </w:r>
      </w:hyperlink>
      <w:r w:rsidRPr="00E4175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862C95" w:rsidRPr="00862C95" w:rsidRDefault="00862C95" w:rsidP="00E41753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62C95">
        <w:rPr>
          <w:rStyle w:val="Hyperlink"/>
          <w:rFonts w:asciiTheme="minorHAnsi" w:hAnsiTheme="minorHAnsi" w:cstheme="minorHAnsi"/>
          <w:color w:val="auto"/>
          <w:u w:val="none"/>
        </w:rPr>
        <w:t>Please fill this out – only takes 3 minutes!</w:t>
      </w:r>
    </w:p>
    <w:p w:rsidR="004F6322" w:rsidRPr="00862C95" w:rsidRDefault="004F6322" w:rsidP="00862C95">
      <w:pPr>
        <w:rPr>
          <w:rStyle w:val="Hyperlink"/>
          <w:rFonts w:asciiTheme="minorHAnsi" w:hAnsiTheme="minorHAnsi" w:cstheme="minorHAnsi"/>
          <w:color w:val="auto"/>
          <w:u w:val="none"/>
        </w:rPr>
      </w:pPr>
      <w:bookmarkStart w:id="2" w:name="_GoBack"/>
      <w:bookmarkEnd w:id="2"/>
    </w:p>
    <w:p w:rsidR="006538DA" w:rsidRPr="004F6322" w:rsidRDefault="006538DA" w:rsidP="008421A3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4F6322">
        <w:rPr>
          <w:rStyle w:val="Hyperlink"/>
          <w:rFonts w:asciiTheme="minorHAnsi" w:hAnsiTheme="minorHAnsi" w:cstheme="minorHAnsi"/>
          <w:b/>
          <w:color w:val="auto"/>
          <w:u w:val="none"/>
        </w:rPr>
        <w:t>COVID</w:t>
      </w:r>
      <w:r w:rsidR="004F6322">
        <w:rPr>
          <w:rStyle w:val="Hyperlink"/>
          <w:rFonts w:asciiTheme="minorHAnsi" w:hAnsiTheme="minorHAnsi" w:cstheme="minorHAnsi"/>
          <w:b/>
          <w:color w:val="auto"/>
          <w:u w:val="none"/>
        </w:rPr>
        <w:t>-19</w:t>
      </w:r>
      <w:r w:rsidRPr="004F6322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</w:t>
      </w:r>
      <w:r w:rsidR="004F6322">
        <w:rPr>
          <w:rStyle w:val="Hyperlink"/>
          <w:rFonts w:asciiTheme="minorHAnsi" w:hAnsiTheme="minorHAnsi" w:cstheme="minorHAnsi"/>
          <w:b/>
          <w:color w:val="auto"/>
          <w:u w:val="none"/>
        </w:rPr>
        <w:t>U</w:t>
      </w:r>
      <w:r w:rsidRPr="004F6322">
        <w:rPr>
          <w:rStyle w:val="Hyperlink"/>
          <w:rFonts w:asciiTheme="minorHAnsi" w:hAnsiTheme="minorHAnsi" w:cstheme="minorHAnsi"/>
          <w:b/>
          <w:color w:val="auto"/>
          <w:u w:val="none"/>
        </w:rPr>
        <w:t>pdate</w:t>
      </w:r>
      <w:r w:rsidR="004F6322">
        <w:rPr>
          <w:rStyle w:val="Hyperlink"/>
          <w:rFonts w:asciiTheme="minorHAnsi" w:hAnsiTheme="minorHAnsi" w:cstheme="minorHAnsi"/>
          <w:b/>
          <w:color w:val="auto"/>
          <w:u w:val="none"/>
        </w:rPr>
        <w:t>: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>Cases are increasing rapidly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>At</w:t>
      </w:r>
      <w:r>
        <w:rPr>
          <w:rFonts w:asciiTheme="minorHAnsi" w:hAnsiTheme="minorHAnsi" w:cstheme="minorHAnsi"/>
        </w:rPr>
        <w:t>-</w:t>
      </w:r>
      <w:r w:rsidRPr="004F6322">
        <w:rPr>
          <w:rFonts w:asciiTheme="minorHAnsi" w:hAnsiTheme="minorHAnsi" w:cstheme="minorHAnsi"/>
        </w:rPr>
        <w:t>home tests: still waiting on info, some CBOs getting test distributed to them, we don’t know how much that is but we know they will be dedicated to high-risk populations where outbreaks may occur</w:t>
      </w:r>
    </w:p>
    <w:p w:rsid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proofErr w:type="spellStart"/>
      <w:r w:rsidRPr="004F6322">
        <w:rPr>
          <w:rFonts w:asciiTheme="minorHAnsi" w:hAnsiTheme="minorHAnsi" w:cstheme="minorHAnsi"/>
        </w:rPr>
        <w:t>Moderna</w:t>
      </w:r>
      <w:proofErr w:type="spellEnd"/>
      <w:r w:rsidRPr="004F6322">
        <w:rPr>
          <w:rFonts w:asciiTheme="minorHAnsi" w:hAnsiTheme="minorHAnsi" w:cstheme="minorHAnsi"/>
        </w:rPr>
        <w:t xml:space="preserve"> booster changed from 6 months to 5 months, so now anyone who received their Pfizer or </w:t>
      </w:r>
      <w:proofErr w:type="spellStart"/>
      <w:r w:rsidRPr="004F6322">
        <w:rPr>
          <w:rFonts w:asciiTheme="minorHAnsi" w:hAnsiTheme="minorHAnsi" w:cstheme="minorHAnsi"/>
        </w:rPr>
        <w:t>Moderna</w:t>
      </w:r>
      <w:proofErr w:type="spellEnd"/>
      <w:r w:rsidRPr="004F6322">
        <w:rPr>
          <w:rFonts w:asciiTheme="minorHAnsi" w:hAnsiTheme="minorHAnsi" w:cstheme="minorHAnsi"/>
        </w:rPr>
        <w:t xml:space="preserve"> primary vaccine 5 months or more ago can get their booster, and anyone who received their Johnson &amp; Johnson vaccine 2 months or more can get their booster. </w:t>
      </w:r>
    </w:p>
    <w:p w:rsid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  <w:b/>
          <w:highlight w:val="yellow"/>
        </w:rPr>
        <w:t>“Up-to-date”</w:t>
      </w:r>
      <w:r>
        <w:rPr>
          <w:rFonts w:asciiTheme="minorHAnsi" w:hAnsiTheme="minorHAnsi" w:cstheme="minorHAnsi"/>
        </w:rPr>
        <w:t xml:space="preserve"> with COVID vaccinations now means that a person is boosted if eligible (after 5 months of their </w:t>
      </w:r>
      <w:proofErr w:type="spellStart"/>
      <w:r>
        <w:rPr>
          <w:rFonts w:asciiTheme="minorHAnsi" w:hAnsiTheme="minorHAnsi" w:cstheme="minorHAnsi"/>
        </w:rPr>
        <w:t>Moderna</w:t>
      </w:r>
      <w:proofErr w:type="spellEnd"/>
      <w:r>
        <w:rPr>
          <w:rFonts w:asciiTheme="minorHAnsi" w:hAnsiTheme="minorHAnsi" w:cstheme="minorHAnsi"/>
        </w:rPr>
        <w:t xml:space="preserve">/Pfizer vaccine series, or after 2 month of J&amp;J vaccine); or has fully completed their </w:t>
      </w:r>
      <w:proofErr w:type="spellStart"/>
      <w:r>
        <w:rPr>
          <w:rFonts w:asciiTheme="minorHAnsi" w:hAnsiTheme="minorHAnsi" w:cstheme="minorHAnsi"/>
        </w:rPr>
        <w:t>Moderna</w:t>
      </w:r>
      <w:proofErr w:type="spellEnd"/>
      <w:r>
        <w:rPr>
          <w:rFonts w:asciiTheme="minorHAnsi" w:hAnsiTheme="minorHAnsi" w:cstheme="minorHAnsi"/>
        </w:rPr>
        <w:t>/Pfizer vaccine series or J&amp;J vaccine and are not eligible yet for the booster.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 xml:space="preserve">Booster clinics Camp </w:t>
      </w:r>
      <w:proofErr w:type="spellStart"/>
      <w:r w:rsidRPr="004F6322">
        <w:rPr>
          <w:rFonts w:asciiTheme="minorHAnsi" w:hAnsiTheme="minorHAnsi" w:cstheme="minorHAnsi"/>
        </w:rPr>
        <w:t>Rilea</w:t>
      </w:r>
      <w:proofErr w:type="spellEnd"/>
      <w:r w:rsidRPr="004F6322">
        <w:rPr>
          <w:rFonts w:asciiTheme="minorHAnsi" w:hAnsiTheme="minorHAnsi" w:cstheme="minorHAnsi"/>
        </w:rPr>
        <w:t xml:space="preserve"> weekly starting today—people need to sign up online </w:t>
      </w:r>
      <w:hyperlink r:id="rId9" w:history="1">
        <w:r w:rsidRPr="004F6322">
          <w:rPr>
            <w:rStyle w:val="Hyperlink"/>
            <w:rFonts w:asciiTheme="minorHAnsi" w:hAnsiTheme="minorHAnsi" w:cstheme="minorHAnsi"/>
          </w:rPr>
          <w:t>https://www.signupgenius.com/go/10c0c4cafaf2aa4fece9-pfizer1</w:t>
        </w:r>
      </w:hyperlink>
      <w:r w:rsidRPr="004F6322">
        <w:rPr>
          <w:rFonts w:asciiTheme="minorHAnsi" w:hAnsiTheme="minorHAnsi" w:cstheme="minorHAnsi"/>
        </w:rPr>
        <w:t xml:space="preserve"> 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>Booster numbers are low in Clatsop, but they are the best way for people to protect themselves, severity of illness is greatly reduc</w:t>
      </w:r>
      <w:r>
        <w:rPr>
          <w:rFonts w:asciiTheme="minorHAnsi" w:hAnsiTheme="minorHAnsi" w:cstheme="minorHAnsi"/>
        </w:rPr>
        <w:t>ed</w:t>
      </w:r>
      <w:r w:rsidRPr="004F6322">
        <w:rPr>
          <w:rFonts w:asciiTheme="minorHAnsi" w:hAnsiTheme="minorHAnsi" w:cstheme="minorHAnsi"/>
        </w:rPr>
        <w:t xml:space="preserve"> for those that are up to date on their vaccine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 xml:space="preserve">Jewell clinic 10-noon Friday, January 14  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 xml:space="preserve">Omicron more contagious, not sure how much in Clatsop because it’s a sampling in the state, but we can assume community spread is high </w:t>
      </w:r>
    </w:p>
    <w:p w:rsidR="004F6322" w:rsidRP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 xml:space="preserve">Don’t go to ER or Urgent Care for testing and unless its actual emergency </w:t>
      </w:r>
    </w:p>
    <w:p w:rsid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4F6322">
        <w:rPr>
          <w:rFonts w:asciiTheme="minorHAnsi" w:hAnsiTheme="minorHAnsi" w:cstheme="minorHAnsi"/>
        </w:rPr>
        <w:t xml:space="preserve">Both Spanish and English “What to do if you are positive” </w:t>
      </w:r>
    </w:p>
    <w:p w:rsidR="004F6322" w:rsidRDefault="004F6322" w:rsidP="004F6322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Definition of “up-to-date” with vaccinations has changed</w:t>
      </w:r>
    </w:p>
    <w:p w:rsidR="004F6322" w:rsidRPr="004F6322" w:rsidRDefault="004F6322" w:rsidP="004F6322">
      <w:pPr>
        <w:pStyle w:val="ListParagraph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completed your two-dose vaccine series</w:t>
      </w:r>
    </w:p>
    <w:p w:rsidR="005B3C75" w:rsidRDefault="005B3C75" w:rsidP="005B3C75">
      <w:pPr>
        <w:pStyle w:val="ListParagraph"/>
        <w:ind w:left="144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6538DA" w:rsidRDefault="005B3C75" w:rsidP="005B3C75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Scott’s presentation</w:t>
      </w:r>
    </w:p>
    <w:p w:rsidR="005B3C75" w:rsidRDefault="005B3C75" w:rsidP="005B3C75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Important to get out of our silos – how do we do that?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Supporting employees, employers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Connecting with another non-profit outside of their area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>Many people in nonprofit industry can’t always find others to help find people to achieve goals and objective – the chamber can help with that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Can help get in front of those people that you normally can’t have the face-to-face connection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Get in front of people to share my needs, care about what I care about; those folks that you get in front of have the connections you need</w:t>
      </w:r>
    </w:p>
    <w:p w:rsidR="005B3C75" w:rsidRDefault="005B3C75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Get in front of people who can benefit your organization</w:t>
      </w:r>
    </w:p>
    <w:p w:rsidR="00AF3B59" w:rsidRDefault="00AF3B59" w:rsidP="00AF3B59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5B3C75" w:rsidRDefault="005B3C75" w:rsidP="005B3C75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Within your organization, </w:t>
      </w:r>
      <w:r w:rsidR="00AF3B59">
        <w:rPr>
          <w:rStyle w:val="Hyperlink"/>
          <w:rFonts w:asciiTheme="minorHAnsi" w:hAnsiTheme="minorHAnsi" w:cstheme="minorHAnsi"/>
          <w:color w:val="auto"/>
          <w:u w:val="none"/>
        </w:rPr>
        <w:t xml:space="preserve">is Scott’s presentation or explanation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resonat</w:t>
      </w:r>
      <w:r w:rsidR="00AF3B59">
        <w:rPr>
          <w:rStyle w:val="Hyperlink"/>
          <w:rFonts w:asciiTheme="minorHAnsi" w:hAnsiTheme="minorHAnsi" w:cstheme="minorHAnsi"/>
          <w:color w:val="auto"/>
          <w:u w:val="none"/>
        </w:rPr>
        <w:t>ing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with your org?</w:t>
      </w:r>
    </w:p>
    <w:p w:rsidR="005B3C75" w:rsidRDefault="00C669AF" w:rsidP="005B3C75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Traci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: </w:t>
      </w:r>
      <w:r w:rsidR="005B3C75">
        <w:rPr>
          <w:rStyle w:val="Hyperlink"/>
          <w:rFonts w:asciiTheme="minorHAnsi" w:hAnsiTheme="minorHAnsi" w:cstheme="minorHAnsi"/>
          <w:color w:val="auto"/>
          <w:u w:val="none"/>
        </w:rPr>
        <w:t>ODHS just joined the chamber of commerce</w:t>
      </w:r>
    </w:p>
    <w:p w:rsidR="005B3C75" w:rsidRDefault="005B3C75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Breakfast/coffee chats – they’re incredible</w:t>
      </w:r>
    </w:p>
    <w:p w:rsidR="005B3C75" w:rsidRDefault="005B3C75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Learn what’s going on in community, local school district</w:t>
      </w:r>
    </w:p>
    <w:p w:rsidR="005B3C75" w:rsidRDefault="005B3C75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What are the resources to help find staff/</w:t>
      </w:r>
      <w:proofErr w:type="gramStart"/>
      <w:r>
        <w:rPr>
          <w:rStyle w:val="Hyperlink"/>
          <w:rFonts w:asciiTheme="minorHAnsi" w:hAnsiTheme="minorHAnsi" w:cstheme="minorHAnsi"/>
          <w:color w:val="auto"/>
          <w:u w:val="none"/>
        </w:rPr>
        <w:t>employees</w:t>
      </w:r>
      <w:proofErr w:type="gramEnd"/>
    </w:p>
    <w:p w:rsidR="005B3C75" w:rsidRDefault="005B3C75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Primary reason for joining is because ODHS doesn’t always leave the best taste in people’s mouths in the community – just giving our hard</w:t>
      </w:r>
      <w:r w:rsidR="00C669AF">
        <w:rPr>
          <w:rStyle w:val="Hyperlink"/>
          <w:rFonts w:asciiTheme="minorHAnsi" w:hAnsiTheme="minorHAnsi" w:cstheme="minorHAnsi"/>
          <w:color w:val="auto"/>
          <w:u w:val="none"/>
        </w:rPr>
        <w:t>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earned taxes to people who don’t deserve it</w:t>
      </w:r>
    </w:p>
    <w:p w:rsidR="005B3C75" w:rsidRDefault="005B3C75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Joined to help people understand the work ODHS do</w:t>
      </w:r>
      <w:r w:rsidR="00C669AF">
        <w:rPr>
          <w:rStyle w:val="Hyperlink"/>
          <w:rFonts w:asciiTheme="minorHAnsi" w:hAnsiTheme="minorHAnsi" w:cstheme="minorHAnsi"/>
          <w:color w:val="auto"/>
          <w:u w:val="none"/>
        </w:rPr>
        <w:t xml:space="preserve"> and change perception how they can help us/we can help them</w:t>
      </w:r>
    </w:p>
    <w:p w:rsidR="00C669AF" w:rsidRDefault="00C669AF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Been meeting with people outside of the breakfast chats; get your name out there</w:t>
      </w:r>
    </w:p>
    <w:p w:rsidR="00C669AF" w:rsidRDefault="00C669AF" w:rsidP="005B3C75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Only been to a few, but already highly recommend it</w:t>
      </w:r>
    </w:p>
    <w:p w:rsidR="00AF3B59" w:rsidRDefault="00AF3B59" w:rsidP="00AF3B59">
      <w:pPr>
        <w:pStyle w:val="ListParagraph"/>
        <w:ind w:left="288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669AF" w:rsidRDefault="00C669AF" w:rsidP="00C669A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Romy</w:t>
      </w:r>
      <w:r>
        <w:rPr>
          <w:rStyle w:val="Hyperlink"/>
          <w:rFonts w:asciiTheme="minorHAnsi" w:hAnsiTheme="minorHAnsi" w:cstheme="minorHAnsi"/>
          <w:color w:val="auto"/>
          <w:u w:val="none"/>
        </w:rPr>
        <w:t>: For events like Homeless Connect, this is an opportunity for Chamber to connect with community even further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Scott: please communicate these kinds of events to us; happy to partner with you; can put it on the Chamber’s community calendar and newsletter</w:t>
      </w:r>
    </w:p>
    <w:p w:rsidR="00AF3B59" w:rsidRDefault="00AF3B59" w:rsidP="00AF3B59">
      <w:pPr>
        <w:pStyle w:val="ListParagraph"/>
        <w:ind w:left="288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669AF" w:rsidRDefault="00C669AF" w:rsidP="00C669A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Joell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: focus on equity for all populations as result of the pandemic (e.g., cannery outbreaks and stigma associated with that). </w:t>
      </w:r>
      <w:r>
        <w:rPr>
          <w:rStyle w:val="Hyperlink"/>
          <w:rFonts w:asciiTheme="minorHAnsi" w:hAnsiTheme="minorHAnsi" w:cstheme="minorHAnsi"/>
          <w:color w:val="auto"/>
          <w:u w:val="none"/>
        </w:rPr>
        <w:tab/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Connection between businesses and representation in Chamber (Lat</w:t>
      </w:r>
      <w:r w:rsidR="00DF7673">
        <w:rPr>
          <w:rStyle w:val="Hyperlink"/>
          <w:rFonts w:asciiTheme="minorHAnsi" w:hAnsiTheme="minorHAnsi" w:cstheme="minorHAnsi"/>
          <w:color w:val="auto"/>
          <w:u w:val="none"/>
        </w:rPr>
        <w:t>i</w:t>
      </w:r>
      <w:r>
        <w:rPr>
          <w:rStyle w:val="Hyperlink"/>
          <w:rFonts w:asciiTheme="minorHAnsi" w:hAnsiTheme="minorHAnsi" w:cstheme="minorHAnsi"/>
          <w:color w:val="auto"/>
          <w:u w:val="none"/>
        </w:rPr>
        <w:t>nx community leaders/business owners)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What opportunities exist for those businesses that exists through the chamber?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What is the community of support like for that population and ability to succeed?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Do you have translated materials on website? Translators at meetings/events?</w:t>
      </w:r>
    </w:p>
    <w:p w:rsidR="00AF3B59" w:rsidRDefault="00AF3B59" w:rsidP="00AF3B59">
      <w:pPr>
        <w:pStyle w:val="ListParagraph"/>
        <w:ind w:left="288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669AF" w:rsidRDefault="00C669AF" w:rsidP="00C669A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Scott</w:t>
      </w:r>
      <w:r>
        <w:rPr>
          <w:rStyle w:val="Hyperlink"/>
          <w:rFonts w:asciiTheme="minorHAnsi" w:hAnsiTheme="minorHAnsi" w:cstheme="minorHAnsi"/>
          <w:color w:val="auto"/>
          <w:u w:val="none"/>
        </w:rPr>
        <w:t>: working to have all materials translated in Spanish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Working with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Consejo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Hispano to have homebuying webinar; expand information on how to go about doing that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Looking to set up D</w:t>
      </w:r>
      <w:r w:rsidR="00DF7673">
        <w:rPr>
          <w:rStyle w:val="Hyperlink"/>
          <w:rFonts w:asciiTheme="minorHAnsi" w:hAnsiTheme="minorHAnsi" w:cstheme="minorHAnsi"/>
          <w:color w:val="auto"/>
          <w:u w:val="none"/>
        </w:rPr>
        <w:t>EI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committee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Our network within that community isn’t as strong as it could be</w:t>
      </w:r>
    </w:p>
    <w:p w:rsidR="00C669AF" w:rsidRDefault="00C669AF" w:rsidP="00C669AF">
      <w:pPr>
        <w:pStyle w:val="ListParagraph"/>
        <w:numPr>
          <w:ilvl w:val="4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Looking to reach out and build those relationships to do that (we’re already beginning that process)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>We lead by example – we don’t tell people what to do, but set the example for how to go about doing it. We’re happy to do it willingly.</w:t>
      </w:r>
    </w:p>
    <w:p w:rsidR="00C669AF" w:rsidRDefault="00C669AF" w:rsidP="00C669A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Scott will continue to be on the CHART member group and attend future meetings – this is what the Chamber is about.</w:t>
      </w:r>
    </w:p>
    <w:p w:rsidR="00AF3B59" w:rsidRDefault="00AF3B59" w:rsidP="00AF3B59">
      <w:pPr>
        <w:pStyle w:val="ListParagraph"/>
        <w:ind w:left="288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669AF" w:rsidRDefault="00C669AF" w:rsidP="00C669A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Steven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: we should bring Scott into the Equity &amp; Inclusion committee with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Marya</w:t>
      </w:r>
      <w:proofErr w:type="spellEnd"/>
    </w:p>
    <w:p w:rsidR="00AF3B59" w:rsidRDefault="00AF3B59" w:rsidP="00AF3B5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669AF" w:rsidRDefault="00AF3B59" w:rsidP="00AF3B59">
      <w:pPr>
        <w:pStyle w:val="ListParagraph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Community Updates/Job Announcements</w:t>
      </w:r>
    </w:p>
    <w:p w:rsidR="00AF3B59" w:rsidRPr="00AF3B59" w:rsidRDefault="00AF3B59" w:rsidP="00AF3B59">
      <w:pPr>
        <w:pStyle w:val="ListParagraph"/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C669AF" w:rsidRPr="002F6A76" w:rsidRDefault="00C7077F" w:rsidP="00C669AF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Romy: </w:t>
      </w:r>
    </w:p>
    <w:p w:rsidR="005C57BC" w:rsidRDefault="005C57BC" w:rsidP="005C57BC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CPCCO is hiring a bilingual advisory council and outreach coordinator </w:t>
      </w:r>
    </w:p>
    <w:p w:rsidR="00C7077F" w:rsidRPr="005C57BC" w:rsidRDefault="00C26F48" w:rsidP="005C57BC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0" w:history="1">
        <w:r w:rsidR="005C57BC" w:rsidRPr="00D46D5E">
          <w:rPr>
            <w:rStyle w:val="Hyperlink"/>
            <w:rFonts w:asciiTheme="minorHAnsi" w:hAnsiTheme="minorHAnsi" w:cstheme="minorHAnsi"/>
          </w:rPr>
          <w:t>https://career4.successfactors.com/career?career%5fns=job%5flisting&amp;company=C0007187026P&amp;navBarLevel=JOB%5fSEARCH&amp;rcm%5fsite%5flocale=en%5fUS&amp;career_job_req_id=19049&amp;selected_lang=en_US&amp;jobAlertController_jobAlertId=&amp;jobAlertController_jobAlertName=&amp;browserTimeZone=America/Los_Angeles&amp;_s.crb=7xo%2fwAQUYftn0i7VHMDDyCS6KUsMrx%2fPoQ03fC9bgbU%3d</w:t>
        </w:r>
      </w:hyperlink>
      <w:r w:rsidR="005C57B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7241D" w:rsidRPr="0047241D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A lot of flexibility to work remotely or in office in Seaside; this person might table at events in the community; KN95 masks given</w:t>
      </w:r>
    </w:p>
    <w:p w:rsidR="005C57BC" w:rsidRDefault="005C57BC" w:rsidP="005C57BC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7077F" w:rsidRPr="002F6A76" w:rsidRDefault="00C7077F" w:rsidP="00C7077F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Steven’s position</w:t>
      </w:r>
      <w:r w:rsidR="002F6A76"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:</w:t>
      </w:r>
    </w:p>
    <w:p w:rsidR="00C648C9" w:rsidRDefault="00C26F48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1" w:history="1">
        <w:r w:rsidR="00C648C9" w:rsidRPr="00D46D5E">
          <w:rPr>
            <w:rStyle w:val="Hyperlink"/>
            <w:rFonts w:asciiTheme="minorHAnsi" w:hAnsiTheme="minorHAnsi" w:cstheme="minorHAnsi"/>
          </w:rPr>
          <w:t>https://externalcareers-ohsu.icims.com/jobs/14634/community-research-associate%2C-north-coast-%28community-research-associate/job</w:t>
        </w:r>
      </w:hyperlink>
      <w:r w:rsidR="00C648C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C648C9" w:rsidRPr="00C648C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Working in all three </w:t>
      </w:r>
      <w:r w:rsidR="00C648C9">
        <w:rPr>
          <w:rStyle w:val="Hyperlink"/>
          <w:rFonts w:asciiTheme="minorHAnsi" w:hAnsiTheme="minorHAnsi" w:cstheme="minorHAnsi"/>
          <w:color w:val="auto"/>
          <w:u w:val="none"/>
        </w:rPr>
        <w:t xml:space="preserve">North Coast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counties (primarily Tillamook]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Working directly with CHART</w:t>
      </w:r>
    </w:p>
    <w:p w:rsidR="005C57BC" w:rsidRDefault="005C57BC" w:rsidP="005C57BC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7077F" w:rsidRPr="002F6A76" w:rsidRDefault="00C7077F" w:rsidP="00C7077F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Scott</w:t>
      </w:r>
      <w:r w:rsidR="00C648C9"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from Chamber of Commerce: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Chamber </w:t>
      </w:r>
      <w:r w:rsidR="00C648C9">
        <w:rPr>
          <w:rStyle w:val="Hyperlink"/>
          <w:rFonts w:asciiTheme="minorHAnsi" w:hAnsiTheme="minorHAnsi" w:cstheme="minorHAnsi"/>
          <w:color w:val="auto"/>
          <w:u w:val="none"/>
        </w:rPr>
        <w:t xml:space="preserve">Business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After-Hours chat 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Astoria Brewing &amp;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Taphouse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– 5:30pm on Thurs</w:t>
      </w:r>
      <w:r w:rsidR="00C648C9">
        <w:rPr>
          <w:rStyle w:val="Hyperlink"/>
          <w:rFonts w:asciiTheme="minorHAnsi" w:hAnsiTheme="minorHAnsi" w:cstheme="minorHAnsi"/>
          <w:color w:val="auto"/>
          <w:u w:val="none"/>
        </w:rPr>
        <w:t>, Jan 13th</w:t>
      </w:r>
    </w:p>
    <w:p w:rsidR="00C7077F" w:rsidRDefault="00C7077F" w:rsidP="00C7077F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7077F" w:rsidRPr="002F6A76" w:rsidRDefault="00C7077F" w:rsidP="00C7077F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Traci</w:t>
      </w:r>
      <w:r w:rsidR="00C648C9"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from Oregon DHS: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Grow This – the Oregon Gardening Program (through Food Hero)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People can go to the Food Hero site and sign up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People will receive packets of seeds, gardening </w:t>
      </w:r>
      <w:r w:rsidR="00C648C9">
        <w:rPr>
          <w:rStyle w:val="Hyperlink"/>
          <w:rFonts w:asciiTheme="minorHAnsi" w:hAnsiTheme="minorHAnsi" w:cstheme="minorHAnsi"/>
          <w:color w:val="auto"/>
          <w:u w:val="none"/>
        </w:rPr>
        <w:t>instructions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; </w:t>
      </w:r>
    </w:p>
    <w:p w:rsidR="00C7077F" w:rsidRDefault="00C7077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Helping teachers and orgs across Oregon to help</w:t>
      </w:r>
    </w:p>
    <w:p w:rsidR="00C7077F" w:rsidRDefault="00BC2DEF" w:rsidP="00C7077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Emergency Allotments</w:t>
      </w:r>
    </w:p>
    <w:p w:rsidR="00BC2DEF" w:rsidRDefault="00BC2DEF" w:rsidP="00BC2DE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Folks on SNAP program gets certain benefits</w:t>
      </w:r>
    </w:p>
    <w:p w:rsidR="00BC2DEF" w:rsidRDefault="00BC2DEF" w:rsidP="00BC2DEF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Once you get an approval, you automatically get first month’s benefits</w:t>
      </w:r>
    </w:p>
    <w:p w:rsidR="00BC2DEF" w:rsidRDefault="00BC2DEF" w:rsidP="005C57BC">
      <w:pPr>
        <w:pStyle w:val="ListParagraph"/>
        <w:numPr>
          <w:ilvl w:val="3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For SNAP, don’t automatically need to do an interview if enough info is provided in the application</w:t>
      </w:r>
    </w:p>
    <w:p w:rsidR="002F6A76" w:rsidRPr="002F6A76" w:rsidRDefault="002F6A76" w:rsidP="002F6A76">
      <w:pPr>
        <w:pStyle w:val="ListParagraph"/>
        <w:ind w:left="288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BC2DEF" w:rsidRPr="002F6A76" w:rsidRDefault="00BC2DEF" w:rsidP="00BC2DEF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Bridgette</w:t>
      </w:r>
      <w:r w:rsidR="002F6A76" w:rsidRPr="002F6A76">
        <w:rPr>
          <w:rStyle w:val="Hyperlink"/>
          <w:rFonts w:asciiTheme="minorHAnsi" w:hAnsiTheme="minorHAnsi" w:cstheme="minorHAnsi"/>
          <w:b/>
          <w:color w:val="auto"/>
          <w:u w:val="none"/>
        </w:rPr>
        <w:t>:</w:t>
      </w:r>
    </w:p>
    <w:p w:rsidR="00BC2DEF" w:rsidRDefault="00BC2DEF" w:rsidP="00BC2DE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Working on launching Jewell SBHC</w:t>
      </w:r>
    </w:p>
    <w:p w:rsidR="00BC2DEF" w:rsidRDefault="00BC2DEF" w:rsidP="00BC2DE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Goal to launch for services for students/staff end of January</w:t>
      </w:r>
    </w:p>
    <w:p w:rsidR="00BC2DEF" w:rsidRDefault="00BC2DEF" w:rsidP="00BC2DE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Have had to push back launch date because of capacity due to the pandemic</w:t>
      </w:r>
    </w:p>
    <w:p w:rsidR="00BC2DEF" w:rsidRDefault="005C57BC" w:rsidP="00BC2DEF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>Partnering</w:t>
      </w:r>
      <w:r w:rsidR="00BC2DEF">
        <w:rPr>
          <w:rStyle w:val="Hyperlink"/>
          <w:rFonts w:asciiTheme="minorHAnsi" w:hAnsiTheme="minorHAnsi" w:cstheme="minorHAnsi"/>
          <w:color w:val="auto"/>
          <w:u w:val="none"/>
        </w:rPr>
        <w:t xml:space="preserve"> with Clatsop BH to have mental health provider; starting in March, CMH will be providing a NP</w:t>
      </w:r>
    </w:p>
    <w:p w:rsidR="00BC2DEF" w:rsidRDefault="00BC2DEF" w:rsidP="00BC2DEF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BC2DEF" w:rsidRPr="00AF3B59" w:rsidRDefault="00BC2DEF" w:rsidP="00AF3B59">
      <w:pPr>
        <w:pStyle w:val="ListParagraph"/>
        <w:numPr>
          <w:ilvl w:val="0"/>
          <w:numId w:val="6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AF3B59">
        <w:rPr>
          <w:rStyle w:val="Hyperlink"/>
          <w:rFonts w:asciiTheme="minorHAnsi" w:hAnsiTheme="minorHAnsi" w:cstheme="minorHAnsi"/>
          <w:b/>
          <w:color w:val="auto"/>
          <w:u w:val="none"/>
        </w:rPr>
        <w:t>CHART Updates</w:t>
      </w:r>
    </w:p>
    <w:p w:rsidR="00BC2DEF" w:rsidRDefault="00BC2DEF" w:rsidP="00AF3B59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Abby</w:t>
      </w:r>
      <w:r w:rsidR="005C57BC">
        <w:rPr>
          <w:rStyle w:val="Hyperlink"/>
          <w:rFonts w:asciiTheme="minorHAnsi" w:hAnsiTheme="minorHAnsi" w:cstheme="minorHAnsi"/>
          <w:color w:val="auto"/>
          <w:u w:val="none"/>
        </w:rPr>
        <w:t xml:space="preserve"> – if interested in joining Place Matters Planning Committee, email </w:t>
      </w:r>
      <w:hyperlink r:id="rId12" w:history="1">
        <w:r w:rsidR="005C57BC" w:rsidRPr="00D46D5E">
          <w:rPr>
            <w:rStyle w:val="Hyperlink"/>
            <w:rFonts w:asciiTheme="minorHAnsi" w:hAnsiTheme="minorHAnsi" w:cstheme="minorHAnsi"/>
          </w:rPr>
          <w:t>awelter@co.clatsop.or.us</w:t>
        </w:r>
      </w:hyperlink>
      <w:r w:rsidR="005C57B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BC2DEF" w:rsidRDefault="00BC2DEF" w:rsidP="00AF3B59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Steven – </w:t>
      </w:r>
      <w:r w:rsidR="005C57BC">
        <w:rPr>
          <w:rStyle w:val="Hyperlink"/>
          <w:rFonts w:asciiTheme="minorHAnsi" w:hAnsiTheme="minorHAnsi" w:cstheme="minorHAnsi"/>
          <w:color w:val="auto"/>
          <w:u w:val="none"/>
        </w:rPr>
        <w:t>Research committee</w:t>
      </w:r>
    </w:p>
    <w:p w:rsidR="00BC2DEF" w:rsidRDefault="00BC2DEF" w:rsidP="00AF3B59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Kathryn </w:t>
      </w:r>
      <w:r w:rsidR="00930093">
        <w:rPr>
          <w:rStyle w:val="Hyperlink"/>
          <w:rFonts w:asciiTheme="minorHAnsi" w:hAnsiTheme="minorHAnsi" w:cstheme="minorHAnsi"/>
          <w:color w:val="auto"/>
          <w:u w:val="none"/>
        </w:rPr>
        <w:t>–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30093">
        <w:rPr>
          <w:rStyle w:val="Hyperlink"/>
          <w:rFonts w:asciiTheme="minorHAnsi" w:hAnsiTheme="minorHAnsi" w:cstheme="minorHAnsi"/>
          <w:color w:val="auto"/>
          <w:u w:val="none"/>
        </w:rPr>
        <w:t>no updates</w:t>
      </w:r>
    </w:p>
    <w:p w:rsidR="00930093" w:rsidRDefault="00930093" w:rsidP="00AF3B59">
      <w:pPr>
        <w:pStyle w:val="ListParagraph"/>
        <w:numPr>
          <w:ilvl w:val="1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Marya</w:t>
      </w:r>
      <w:proofErr w:type="spellEnd"/>
    </w:p>
    <w:p w:rsidR="00930093" w:rsidRDefault="00930093" w:rsidP="00AF3B59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Equity Committee</w:t>
      </w:r>
    </w:p>
    <w:p w:rsidR="00930093" w:rsidRDefault="00930093" w:rsidP="00AF3B59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Clatsop Community Action has agreed to be backbone organization for equity efforts for the region</w:t>
      </w:r>
    </w:p>
    <w:p w:rsidR="00930093" w:rsidRDefault="00930093" w:rsidP="00AF3B59">
      <w:pPr>
        <w:pStyle w:val="ListParagraph"/>
        <w:numPr>
          <w:ilvl w:val="2"/>
          <w:numId w:val="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For those who want to get involved, email </w:t>
      </w:r>
      <w:hyperlink r:id="rId13" w:history="1">
        <w:r w:rsidRPr="00D46D5E">
          <w:rPr>
            <w:rStyle w:val="Hyperlink"/>
            <w:rFonts w:asciiTheme="minorHAnsi" w:hAnsiTheme="minorHAnsi" w:cstheme="minorHAnsi"/>
          </w:rPr>
          <w:t>marya@wellville.net</w:t>
        </w:r>
      </w:hyperlink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p w:rsidR="00E41753" w:rsidRDefault="00E41753" w:rsidP="00E41753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C7077F" w:rsidRPr="006538DA" w:rsidRDefault="00C7077F" w:rsidP="00C7077F">
      <w:pPr>
        <w:pStyle w:val="ListParagraph"/>
        <w:ind w:left="2160"/>
        <w:rPr>
          <w:rStyle w:val="Hyperlink"/>
          <w:rFonts w:asciiTheme="minorHAnsi" w:hAnsiTheme="minorHAnsi" w:cstheme="minorHAnsi"/>
          <w:color w:val="auto"/>
          <w:u w:val="none"/>
        </w:rPr>
      </w:pPr>
    </w:p>
    <w:p w:rsidR="00074753" w:rsidRDefault="00074753" w:rsidP="00F04C2E">
      <w:pPr>
        <w:jc w:val="center"/>
        <w:rPr>
          <w:rFonts w:ascii="Cambria" w:hAnsi="Cambria"/>
        </w:rPr>
      </w:pPr>
    </w:p>
    <w:p w:rsidR="00F8313E" w:rsidRPr="00CE2D7F" w:rsidRDefault="00F8313E" w:rsidP="00F04C2E">
      <w:pPr>
        <w:jc w:val="center"/>
        <w:rPr>
          <w:rFonts w:ascii="Cambria" w:hAnsi="Cambria"/>
        </w:rPr>
      </w:pPr>
    </w:p>
    <w:p w:rsidR="00AB30DA" w:rsidRPr="00CE2D7F" w:rsidRDefault="007F1FA6" w:rsidP="00AB30D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</w:t>
      </w:r>
    </w:p>
    <w:sectPr w:rsidR="00AB30DA" w:rsidRPr="00CE2D7F" w:rsidSect="00B70A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F48" w:rsidRDefault="00C26F48" w:rsidP="00074753">
      <w:r>
        <w:separator/>
      </w:r>
    </w:p>
  </w:endnote>
  <w:endnote w:type="continuationSeparator" w:id="0">
    <w:p w:rsidR="00C26F48" w:rsidRDefault="00C26F48" w:rsidP="000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5D" w:rsidRDefault="004E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DE6" w:rsidRDefault="00215DE6">
    <w:pPr>
      <w:pStyle w:val="Footer"/>
    </w:pPr>
    <w:r>
      <w:rPr>
        <w:rStyle w:val="Strong"/>
        <w:rFonts w:ascii="Helvetica" w:hAnsi="Helvetica" w:cs="Helvetica"/>
        <w:color w:val="333333"/>
        <w:sz w:val="21"/>
        <w:szCs w:val="21"/>
        <w:shd w:val="clear" w:color="auto" w:fill="FFFFFF"/>
      </w:rPr>
      <w:t xml:space="preserve">Mission: </w:t>
    </w:r>
    <w:r w:rsidRPr="00215DE6">
      <w:rPr>
        <w:rStyle w:val="Strong"/>
        <w:rFonts w:ascii="Helvetica" w:hAnsi="Helvetica" w:cs="Helvetica"/>
        <w:b w:val="0"/>
        <w:color w:val="333333"/>
        <w:sz w:val="21"/>
        <w:szCs w:val="21"/>
        <w:shd w:val="clear" w:color="auto" w:fill="FFFFFF"/>
      </w:rPr>
      <w:t>The Community Health Advocacy Resource Team of Clatsop County works collaboratively with community members to impact policy, systems, and environmental change to raise the overall health of Clatsop County residents.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5D" w:rsidRDefault="004E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F48" w:rsidRDefault="00C26F48" w:rsidP="00074753">
      <w:r>
        <w:separator/>
      </w:r>
    </w:p>
  </w:footnote>
  <w:footnote w:type="continuationSeparator" w:id="0">
    <w:p w:rsidR="00C26F48" w:rsidRDefault="00C26F48" w:rsidP="0007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5D" w:rsidRDefault="004E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53" w:rsidRPr="00074753" w:rsidRDefault="00074753" w:rsidP="00074753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5D" w:rsidRDefault="004E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D38"/>
    <w:multiLevelType w:val="hybridMultilevel"/>
    <w:tmpl w:val="53AE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FF2"/>
    <w:multiLevelType w:val="hybridMultilevel"/>
    <w:tmpl w:val="4B00C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4C33C1"/>
    <w:multiLevelType w:val="hybridMultilevel"/>
    <w:tmpl w:val="5C1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570"/>
    <w:multiLevelType w:val="hybridMultilevel"/>
    <w:tmpl w:val="5EC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B0F2A"/>
    <w:multiLevelType w:val="hybridMultilevel"/>
    <w:tmpl w:val="B23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0F4D"/>
    <w:multiLevelType w:val="hybridMultilevel"/>
    <w:tmpl w:val="1CF2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497"/>
    <w:multiLevelType w:val="hybridMultilevel"/>
    <w:tmpl w:val="F4BE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1009"/>
    <w:multiLevelType w:val="hybridMultilevel"/>
    <w:tmpl w:val="92D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67A2E"/>
    <w:multiLevelType w:val="hybridMultilevel"/>
    <w:tmpl w:val="353E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B0550"/>
    <w:multiLevelType w:val="hybridMultilevel"/>
    <w:tmpl w:val="0BDA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53"/>
    <w:rsid w:val="00001A34"/>
    <w:rsid w:val="00003761"/>
    <w:rsid w:val="00027564"/>
    <w:rsid w:val="000331CB"/>
    <w:rsid w:val="000334A0"/>
    <w:rsid w:val="00035D59"/>
    <w:rsid w:val="00046072"/>
    <w:rsid w:val="00065526"/>
    <w:rsid w:val="00071488"/>
    <w:rsid w:val="00072A71"/>
    <w:rsid w:val="00074753"/>
    <w:rsid w:val="00083E26"/>
    <w:rsid w:val="00086BD4"/>
    <w:rsid w:val="00094CA3"/>
    <w:rsid w:val="000A4070"/>
    <w:rsid w:val="000A5732"/>
    <w:rsid w:val="000A660F"/>
    <w:rsid w:val="000B179F"/>
    <w:rsid w:val="000B69F8"/>
    <w:rsid w:val="000C2EFE"/>
    <w:rsid w:val="000D0E6B"/>
    <w:rsid w:val="000D0F66"/>
    <w:rsid w:val="000F4442"/>
    <w:rsid w:val="000F6983"/>
    <w:rsid w:val="000F71A4"/>
    <w:rsid w:val="00101834"/>
    <w:rsid w:val="001140DE"/>
    <w:rsid w:val="00123891"/>
    <w:rsid w:val="0012782C"/>
    <w:rsid w:val="00127932"/>
    <w:rsid w:val="00132EA1"/>
    <w:rsid w:val="00143937"/>
    <w:rsid w:val="001525FE"/>
    <w:rsid w:val="00155E09"/>
    <w:rsid w:val="00157AD1"/>
    <w:rsid w:val="00161A18"/>
    <w:rsid w:val="00166C17"/>
    <w:rsid w:val="00167A7B"/>
    <w:rsid w:val="00195FDB"/>
    <w:rsid w:val="001A630D"/>
    <w:rsid w:val="001C3EFE"/>
    <w:rsid w:val="001D30A5"/>
    <w:rsid w:val="001E06F3"/>
    <w:rsid w:val="001E4694"/>
    <w:rsid w:val="001F013B"/>
    <w:rsid w:val="001F37F7"/>
    <w:rsid w:val="00200751"/>
    <w:rsid w:val="00202B0E"/>
    <w:rsid w:val="00205370"/>
    <w:rsid w:val="00205A6D"/>
    <w:rsid w:val="00205C16"/>
    <w:rsid w:val="00215DE6"/>
    <w:rsid w:val="00220778"/>
    <w:rsid w:val="002208F4"/>
    <w:rsid w:val="0022537B"/>
    <w:rsid w:val="00236A2C"/>
    <w:rsid w:val="0023734E"/>
    <w:rsid w:val="0024218C"/>
    <w:rsid w:val="002455E3"/>
    <w:rsid w:val="0025120B"/>
    <w:rsid w:val="00274AF5"/>
    <w:rsid w:val="002835C0"/>
    <w:rsid w:val="00290070"/>
    <w:rsid w:val="002918F1"/>
    <w:rsid w:val="00291A40"/>
    <w:rsid w:val="00291C4A"/>
    <w:rsid w:val="002A0DCE"/>
    <w:rsid w:val="002A3A6C"/>
    <w:rsid w:val="002B0325"/>
    <w:rsid w:val="002B1A33"/>
    <w:rsid w:val="002B55F8"/>
    <w:rsid w:val="002B790A"/>
    <w:rsid w:val="002C60C6"/>
    <w:rsid w:val="002C646F"/>
    <w:rsid w:val="002E3FE3"/>
    <w:rsid w:val="002F0C6D"/>
    <w:rsid w:val="002F6A76"/>
    <w:rsid w:val="003006A0"/>
    <w:rsid w:val="003014E1"/>
    <w:rsid w:val="00305F7F"/>
    <w:rsid w:val="00317BDB"/>
    <w:rsid w:val="003337B2"/>
    <w:rsid w:val="00333D82"/>
    <w:rsid w:val="00336B22"/>
    <w:rsid w:val="00341120"/>
    <w:rsid w:val="0034216E"/>
    <w:rsid w:val="00354F3F"/>
    <w:rsid w:val="0036184F"/>
    <w:rsid w:val="00361E47"/>
    <w:rsid w:val="00376AB2"/>
    <w:rsid w:val="003849AF"/>
    <w:rsid w:val="003A74A0"/>
    <w:rsid w:val="003B0D92"/>
    <w:rsid w:val="003B2873"/>
    <w:rsid w:val="003B63F2"/>
    <w:rsid w:val="003D3D6D"/>
    <w:rsid w:val="003D77F7"/>
    <w:rsid w:val="003E3108"/>
    <w:rsid w:val="003F26CB"/>
    <w:rsid w:val="003F2FE5"/>
    <w:rsid w:val="00401A52"/>
    <w:rsid w:val="004130B8"/>
    <w:rsid w:val="00416971"/>
    <w:rsid w:val="00427789"/>
    <w:rsid w:val="00430143"/>
    <w:rsid w:val="00430F64"/>
    <w:rsid w:val="004404CB"/>
    <w:rsid w:val="00441D97"/>
    <w:rsid w:val="00461EDF"/>
    <w:rsid w:val="00467A05"/>
    <w:rsid w:val="0047241D"/>
    <w:rsid w:val="00475CD0"/>
    <w:rsid w:val="004802D4"/>
    <w:rsid w:val="004900DC"/>
    <w:rsid w:val="00491CF6"/>
    <w:rsid w:val="0049516C"/>
    <w:rsid w:val="0049656E"/>
    <w:rsid w:val="004A0441"/>
    <w:rsid w:val="004A794C"/>
    <w:rsid w:val="004B1185"/>
    <w:rsid w:val="004B3B96"/>
    <w:rsid w:val="004B70CF"/>
    <w:rsid w:val="004B7E6E"/>
    <w:rsid w:val="004C1702"/>
    <w:rsid w:val="004C2242"/>
    <w:rsid w:val="004C42DA"/>
    <w:rsid w:val="004C57CC"/>
    <w:rsid w:val="004C6028"/>
    <w:rsid w:val="004D531A"/>
    <w:rsid w:val="004E1C5D"/>
    <w:rsid w:val="004F0E7E"/>
    <w:rsid w:val="004F1F5C"/>
    <w:rsid w:val="004F6322"/>
    <w:rsid w:val="00511AA4"/>
    <w:rsid w:val="00514144"/>
    <w:rsid w:val="005210E0"/>
    <w:rsid w:val="005222BB"/>
    <w:rsid w:val="005253CF"/>
    <w:rsid w:val="0053350D"/>
    <w:rsid w:val="005403B1"/>
    <w:rsid w:val="00560760"/>
    <w:rsid w:val="00570B44"/>
    <w:rsid w:val="00573FD0"/>
    <w:rsid w:val="0059019E"/>
    <w:rsid w:val="00596177"/>
    <w:rsid w:val="005A183F"/>
    <w:rsid w:val="005A2EE4"/>
    <w:rsid w:val="005A64CF"/>
    <w:rsid w:val="005B3C75"/>
    <w:rsid w:val="005B78F9"/>
    <w:rsid w:val="005C56AA"/>
    <w:rsid w:val="005C57BC"/>
    <w:rsid w:val="005E2E01"/>
    <w:rsid w:val="005E3401"/>
    <w:rsid w:val="005E4AA4"/>
    <w:rsid w:val="005F10B8"/>
    <w:rsid w:val="005F1A96"/>
    <w:rsid w:val="005F4658"/>
    <w:rsid w:val="00602770"/>
    <w:rsid w:val="00604F3B"/>
    <w:rsid w:val="00611043"/>
    <w:rsid w:val="00633D66"/>
    <w:rsid w:val="0064640F"/>
    <w:rsid w:val="006538DA"/>
    <w:rsid w:val="00656E88"/>
    <w:rsid w:val="006619CA"/>
    <w:rsid w:val="006762AD"/>
    <w:rsid w:val="006843EF"/>
    <w:rsid w:val="006846F8"/>
    <w:rsid w:val="006979A0"/>
    <w:rsid w:val="006A0283"/>
    <w:rsid w:val="006A2C85"/>
    <w:rsid w:val="006A5C59"/>
    <w:rsid w:val="006B4C4E"/>
    <w:rsid w:val="006B5307"/>
    <w:rsid w:val="006C0C40"/>
    <w:rsid w:val="006C45A3"/>
    <w:rsid w:val="006D26DF"/>
    <w:rsid w:val="006F2F86"/>
    <w:rsid w:val="006F438B"/>
    <w:rsid w:val="00703EF2"/>
    <w:rsid w:val="00703F90"/>
    <w:rsid w:val="00711F04"/>
    <w:rsid w:val="00713C45"/>
    <w:rsid w:val="00715B9F"/>
    <w:rsid w:val="00720914"/>
    <w:rsid w:val="007220D8"/>
    <w:rsid w:val="007227FD"/>
    <w:rsid w:val="00741E75"/>
    <w:rsid w:val="007474BD"/>
    <w:rsid w:val="00753FBF"/>
    <w:rsid w:val="00764998"/>
    <w:rsid w:val="00767706"/>
    <w:rsid w:val="00781294"/>
    <w:rsid w:val="00790335"/>
    <w:rsid w:val="00791843"/>
    <w:rsid w:val="007A32C4"/>
    <w:rsid w:val="007D22CD"/>
    <w:rsid w:val="007E4AB6"/>
    <w:rsid w:val="007F1682"/>
    <w:rsid w:val="007F1FA6"/>
    <w:rsid w:val="007F372E"/>
    <w:rsid w:val="007F60D5"/>
    <w:rsid w:val="007F6B18"/>
    <w:rsid w:val="008061DE"/>
    <w:rsid w:val="0080674F"/>
    <w:rsid w:val="00807E90"/>
    <w:rsid w:val="00812342"/>
    <w:rsid w:val="00816F44"/>
    <w:rsid w:val="00820B48"/>
    <w:rsid w:val="00834A4D"/>
    <w:rsid w:val="00835FDD"/>
    <w:rsid w:val="008421A3"/>
    <w:rsid w:val="0084591B"/>
    <w:rsid w:val="00851D02"/>
    <w:rsid w:val="008538A0"/>
    <w:rsid w:val="00862C95"/>
    <w:rsid w:val="00863778"/>
    <w:rsid w:val="00871729"/>
    <w:rsid w:val="00873098"/>
    <w:rsid w:val="00875AF7"/>
    <w:rsid w:val="00880A23"/>
    <w:rsid w:val="00884AAE"/>
    <w:rsid w:val="0089013B"/>
    <w:rsid w:val="00890401"/>
    <w:rsid w:val="00895E92"/>
    <w:rsid w:val="0089724A"/>
    <w:rsid w:val="008A0EF4"/>
    <w:rsid w:val="008A2346"/>
    <w:rsid w:val="008A4D18"/>
    <w:rsid w:val="008A4EAF"/>
    <w:rsid w:val="008B031B"/>
    <w:rsid w:val="008B3D4F"/>
    <w:rsid w:val="008B409B"/>
    <w:rsid w:val="008C2E14"/>
    <w:rsid w:val="008C3948"/>
    <w:rsid w:val="008D4DEE"/>
    <w:rsid w:val="008E45EF"/>
    <w:rsid w:val="008E7616"/>
    <w:rsid w:val="00901964"/>
    <w:rsid w:val="00916F79"/>
    <w:rsid w:val="00917FED"/>
    <w:rsid w:val="00930093"/>
    <w:rsid w:val="0093126E"/>
    <w:rsid w:val="00933A5C"/>
    <w:rsid w:val="00943153"/>
    <w:rsid w:val="009469CC"/>
    <w:rsid w:val="0095229A"/>
    <w:rsid w:val="00954C4C"/>
    <w:rsid w:val="00965240"/>
    <w:rsid w:val="00966C1A"/>
    <w:rsid w:val="00982496"/>
    <w:rsid w:val="0098736E"/>
    <w:rsid w:val="00991F12"/>
    <w:rsid w:val="009A546F"/>
    <w:rsid w:val="009A6F3D"/>
    <w:rsid w:val="009A6F62"/>
    <w:rsid w:val="009B1BA0"/>
    <w:rsid w:val="009B39BF"/>
    <w:rsid w:val="009B64DD"/>
    <w:rsid w:val="009C04FA"/>
    <w:rsid w:val="009C19E7"/>
    <w:rsid w:val="009D07CA"/>
    <w:rsid w:val="009D7F9C"/>
    <w:rsid w:val="009E0C11"/>
    <w:rsid w:val="009E7590"/>
    <w:rsid w:val="009F0650"/>
    <w:rsid w:val="00A002BA"/>
    <w:rsid w:val="00A15D24"/>
    <w:rsid w:val="00A2470E"/>
    <w:rsid w:val="00A2539B"/>
    <w:rsid w:val="00A26BA0"/>
    <w:rsid w:val="00A3718D"/>
    <w:rsid w:val="00A40F3F"/>
    <w:rsid w:val="00A66CE0"/>
    <w:rsid w:val="00AB30DA"/>
    <w:rsid w:val="00AB475D"/>
    <w:rsid w:val="00AC0013"/>
    <w:rsid w:val="00AC400B"/>
    <w:rsid w:val="00AD3047"/>
    <w:rsid w:val="00AD5123"/>
    <w:rsid w:val="00AE527C"/>
    <w:rsid w:val="00AF3B59"/>
    <w:rsid w:val="00AF5CA8"/>
    <w:rsid w:val="00B02CD9"/>
    <w:rsid w:val="00B13A5D"/>
    <w:rsid w:val="00B20CEB"/>
    <w:rsid w:val="00B25D8F"/>
    <w:rsid w:val="00B267F8"/>
    <w:rsid w:val="00B27F66"/>
    <w:rsid w:val="00B43BE3"/>
    <w:rsid w:val="00B46D85"/>
    <w:rsid w:val="00B65DEA"/>
    <w:rsid w:val="00B70A6F"/>
    <w:rsid w:val="00B7109A"/>
    <w:rsid w:val="00B74E7B"/>
    <w:rsid w:val="00B752EE"/>
    <w:rsid w:val="00B9397D"/>
    <w:rsid w:val="00B96AF0"/>
    <w:rsid w:val="00BB18D0"/>
    <w:rsid w:val="00BB7B25"/>
    <w:rsid w:val="00BC0E24"/>
    <w:rsid w:val="00BC2DEF"/>
    <w:rsid w:val="00BD4626"/>
    <w:rsid w:val="00BD7CA3"/>
    <w:rsid w:val="00BE476E"/>
    <w:rsid w:val="00BF6EEF"/>
    <w:rsid w:val="00C00EBC"/>
    <w:rsid w:val="00C04033"/>
    <w:rsid w:val="00C105FD"/>
    <w:rsid w:val="00C10D4F"/>
    <w:rsid w:val="00C1163E"/>
    <w:rsid w:val="00C24AD5"/>
    <w:rsid w:val="00C26F48"/>
    <w:rsid w:val="00C31447"/>
    <w:rsid w:val="00C34C24"/>
    <w:rsid w:val="00C3788A"/>
    <w:rsid w:val="00C41A66"/>
    <w:rsid w:val="00C43939"/>
    <w:rsid w:val="00C44D54"/>
    <w:rsid w:val="00C537E6"/>
    <w:rsid w:val="00C56B96"/>
    <w:rsid w:val="00C62C7F"/>
    <w:rsid w:val="00C648C9"/>
    <w:rsid w:val="00C669AF"/>
    <w:rsid w:val="00C7077F"/>
    <w:rsid w:val="00C71CA4"/>
    <w:rsid w:val="00C8442B"/>
    <w:rsid w:val="00C944B9"/>
    <w:rsid w:val="00CB00A9"/>
    <w:rsid w:val="00CB01F9"/>
    <w:rsid w:val="00CB0A1B"/>
    <w:rsid w:val="00CB23A7"/>
    <w:rsid w:val="00CE2D7F"/>
    <w:rsid w:val="00CE5861"/>
    <w:rsid w:val="00CF1899"/>
    <w:rsid w:val="00D03EFE"/>
    <w:rsid w:val="00D0476B"/>
    <w:rsid w:val="00D12851"/>
    <w:rsid w:val="00D15523"/>
    <w:rsid w:val="00D20754"/>
    <w:rsid w:val="00D31BF9"/>
    <w:rsid w:val="00D31C7A"/>
    <w:rsid w:val="00D372F8"/>
    <w:rsid w:val="00D431C3"/>
    <w:rsid w:val="00D47021"/>
    <w:rsid w:val="00D47404"/>
    <w:rsid w:val="00D57617"/>
    <w:rsid w:val="00D66672"/>
    <w:rsid w:val="00D75210"/>
    <w:rsid w:val="00D86329"/>
    <w:rsid w:val="00D86AD2"/>
    <w:rsid w:val="00D9270F"/>
    <w:rsid w:val="00DA2D9A"/>
    <w:rsid w:val="00DA335E"/>
    <w:rsid w:val="00DB6060"/>
    <w:rsid w:val="00DB637D"/>
    <w:rsid w:val="00DC7218"/>
    <w:rsid w:val="00DD18A4"/>
    <w:rsid w:val="00DD75AC"/>
    <w:rsid w:val="00DE1A8D"/>
    <w:rsid w:val="00DF0B4F"/>
    <w:rsid w:val="00DF1319"/>
    <w:rsid w:val="00DF1920"/>
    <w:rsid w:val="00DF7673"/>
    <w:rsid w:val="00E031A9"/>
    <w:rsid w:val="00E15E64"/>
    <w:rsid w:val="00E26413"/>
    <w:rsid w:val="00E31D68"/>
    <w:rsid w:val="00E34DD9"/>
    <w:rsid w:val="00E34F6C"/>
    <w:rsid w:val="00E35EBC"/>
    <w:rsid w:val="00E41753"/>
    <w:rsid w:val="00E420ED"/>
    <w:rsid w:val="00E44380"/>
    <w:rsid w:val="00E45C42"/>
    <w:rsid w:val="00E45FA1"/>
    <w:rsid w:val="00E47231"/>
    <w:rsid w:val="00E55A69"/>
    <w:rsid w:val="00E626CE"/>
    <w:rsid w:val="00E6356C"/>
    <w:rsid w:val="00E63655"/>
    <w:rsid w:val="00E67F9B"/>
    <w:rsid w:val="00E80393"/>
    <w:rsid w:val="00E902F8"/>
    <w:rsid w:val="00E92895"/>
    <w:rsid w:val="00EA1361"/>
    <w:rsid w:val="00EB2A7A"/>
    <w:rsid w:val="00EB58AE"/>
    <w:rsid w:val="00EB6012"/>
    <w:rsid w:val="00EB6516"/>
    <w:rsid w:val="00EC458E"/>
    <w:rsid w:val="00ED069C"/>
    <w:rsid w:val="00ED2B3D"/>
    <w:rsid w:val="00ED5490"/>
    <w:rsid w:val="00EE2AAB"/>
    <w:rsid w:val="00EE375B"/>
    <w:rsid w:val="00EF2323"/>
    <w:rsid w:val="00EF3AB1"/>
    <w:rsid w:val="00EF60AF"/>
    <w:rsid w:val="00F03A82"/>
    <w:rsid w:val="00F04C2E"/>
    <w:rsid w:val="00F12439"/>
    <w:rsid w:val="00F14F3D"/>
    <w:rsid w:val="00F30B09"/>
    <w:rsid w:val="00F35896"/>
    <w:rsid w:val="00F543D7"/>
    <w:rsid w:val="00F61869"/>
    <w:rsid w:val="00F8015C"/>
    <w:rsid w:val="00F83072"/>
    <w:rsid w:val="00F8313E"/>
    <w:rsid w:val="00FA5D39"/>
    <w:rsid w:val="00FD279B"/>
    <w:rsid w:val="00FE7A71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867D4"/>
  <w15:docId w15:val="{481A5BDF-B14F-4C86-ADB3-8C2DAA43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753"/>
    <w:rPr>
      <w:rFonts w:ascii="Arial Black" w:hAnsi="Arial Black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4753"/>
    <w:rPr>
      <w:rFonts w:ascii="Arial Black" w:eastAsia="Times New Roman" w:hAnsi="Arial Black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7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47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7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E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D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A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5EF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917FED"/>
  </w:style>
  <w:style w:type="paragraph" w:styleId="NormalWeb">
    <w:name w:val="Normal (Web)"/>
    <w:basedOn w:val="Normal"/>
    <w:uiPriority w:val="99"/>
    <w:semiHidden/>
    <w:unhideWhenUsed/>
    <w:rsid w:val="00781294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E34F6C"/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B03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3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QJMWSXS" TargetMode="External"/><Relationship Id="rId13" Type="http://schemas.openxmlformats.org/officeDocument/2006/relationships/hyperlink" Target="mailto:marya@wellville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awelter@co.clatsop.or.u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ternalcareers-ohsu.icims.com/jobs/14634/community-research-associate%2C-north-coast-%28community-research-associate/jo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areer4.successfactors.com/career?career%5fns=job%5flisting&amp;company=C0007187026P&amp;navBarLevel=JOB%5fSEARCH&amp;rcm%5fsite%5flocale=en%5fUS&amp;career_job_req_id=19049&amp;selected_lang=en_US&amp;jobAlertController_jobAlertId=&amp;jobAlertController_jobAlertName=&amp;browserTimeZone=America/Los_Angeles&amp;_s.crb=7xo%2fwAQUYftn0i7VHMDDyCS6KUsMrx%2fPoQ03fC9bgbU%3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ignupgenius.com/go/10c0c4cafaf2aa4fece9-pfizer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Warner</dc:creator>
  <cp:keywords/>
  <dc:description/>
  <cp:lastModifiedBy>Abby Welter</cp:lastModifiedBy>
  <cp:revision>12</cp:revision>
  <cp:lastPrinted>2021-01-08T23:07:00Z</cp:lastPrinted>
  <dcterms:created xsi:type="dcterms:W3CDTF">2022-01-12T16:49:00Z</dcterms:created>
  <dcterms:modified xsi:type="dcterms:W3CDTF">2022-01-13T04:42:00Z</dcterms:modified>
</cp:coreProperties>
</file>